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998" w:rsidRPr="00D45998" w:rsidRDefault="00D45998" w:rsidP="00D459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45998">
        <w:rPr>
          <w:rFonts w:ascii="Times New Roman" w:hAnsi="Times New Roman" w:cs="Times New Roman"/>
          <w:sz w:val="24"/>
          <w:szCs w:val="24"/>
        </w:rPr>
        <w:t>Приложение №</w:t>
      </w:r>
      <w:r w:rsidR="006A6A75">
        <w:rPr>
          <w:rFonts w:ascii="Times New Roman" w:hAnsi="Times New Roman" w:cs="Times New Roman"/>
          <w:sz w:val="24"/>
          <w:szCs w:val="24"/>
        </w:rPr>
        <w:t xml:space="preserve"> </w:t>
      </w:r>
      <w:r w:rsidRPr="00D45998">
        <w:rPr>
          <w:rFonts w:ascii="Times New Roman" w:hAnsi="Times New Roman" w:cs="Times New Roman"/>
          <w:sz w:val="24"/>
          <w:szCs w:val="24"/>
        </w:rPr>
        <w:t xml:space="preserve">1 </w:t>
      </w:r>
    </w:p>
    <w:p w:rsidR="005229C7" w:rsidRPr="00D45998" w:rsidRDefault="00D45998" w:rsidP="00D459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5998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 w:rsidR="006A6A75">
        <w:rPr>
          <w:rFonts w:ascii="Times New Roman" w:hAnsi="Times New Roman" w:cs="Times New Roman"/>
          <w:sz w:val="24"/>
          <w:szCs w:val="24"/>
        </w:rPr>
        <w:t>от 18.05.2017 № 1163</w:t>
      </w:r>
    </w:p>
    <w:p w:rsidR="00D45998" w:rsidRDefault="00D45998" w:rsidP="00D45998">
      <w:pPr>
        <w:jc w:val="right"/>
      </w:pPr>
    </w:p>
    <w:tbl>
      <w:tblPr>
        <w:tblW w:w="14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8215"/>
        <w:gridCol w:w="1741"/>
        <w:gridCol w:w="1126"/>
        <w:gridCol w:w="1034"/>
        <w:gridCol w:w="1034"/>
        <w:gridCol w:w="1034"/>
      </w:tblGrid>
      <w:tr w:rsidR="00D45998" w:rsidRPr="00057BBF" w:rsidTr="006A6A75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Приложение № 1</w:t>
            </w:r>
          </w:p>
        </w:tc>
      </w:tr>
      <w:tr w:rsidR="006A6A75" w:rsidRPr="00057BBF" w:rsidTr="006A6A75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6A75" w:rsidRPr="00057BBF" w:rsidRDefault="006A6A75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6A75" w:rsidRPr="00057BBF" w:rsidRDefault="006A6A75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6A75" w:rsidRPr="00057BBF" w:rsidRDefault="006A6A75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6A75" w:rsidRPr="00057BBF" w:rsidRDefault="006A6A75" w:rsidP="006A6A7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6A75" w:rsidRPr="00057BBF" w:rsidRDefault="006A6A75" w:rsidP="006A6A7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к муниципальной программе</w:t>
            </w:r>
          </w:p>
        </w:tc>
      </w:tr>
      <w:tr w:rsidR="00D45998" w:rsidRPr="00057BBF" w:rsidTr="006A6A75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998" w:rsidRPr="00057BBF" w:rsidTr="006A6A75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998" w:rsidRPr="00057BBF" w:rsidTr="006A6A75">
        <w:trPr>
          <w:trHeight w:val="315"/>
        </w:trPr>
        <w:tc>
          <w:tcPr>
            <w:tcW w:w="147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5998" w:rsidRPr="00057BBF" w:rsidRDefault="00D45998" w:rsidP="006A6A7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7BBF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 показателях (индикаторах) муниципальной программы и их значениях</w:t>
            </w:r>
          </w:p>
        </w:tc>
      </w:tr>
      <w:tr w:rsidR="00D45998" w:rsidRPr="00057BBF" w:rsidTr="006A6A75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998" w:rsidRPr="00057BBF" w:rsidTr="006A6A75">
        <w:trPr>
          <w:trHeight w:val="375"/>
        </w:trPr>
        <w:tc>
          <w:tcPr>
            <w:tcW w:w="54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8215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Показатель (индикатор) (наименование)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228" w:type="dxa"/>
            <w:gridSpan w:val="4"/>
            <w:tcBorders>
              <w:top w:val="single" w:sz="4" w:space="0" w:color="auto"/>
            </w:tcBorders>
            <w:shd w:val="clear" w:color="auto" w:fill="auto"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D45998" w:rsidRPr="00057BBF" w:rsidTr="006A6A75">
        <w:trPr>
          <w:trHeight w:val="1260"/>
        </w:trPr>
        <w:tc>
          <w:tcPr>
            <w:tcW w:w="540" w:type="dxa"/>
            <w:vMerge/>
            <w:shd w:val="clear" w:color="auto" w:fill="auto"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5" w:type="dxa"/>
            <w:vMerge/>
            <w:shd w:val="clear" w:color="auto" w:fill="auto"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vMerge/>
            <w:shd w:val="clear" w:color="auto" w:fill="auto"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Базовый период               (2013 год)</w:t>
            </w:r>
          </w:p>
        </w:tc>
        <w:tc>
          <w:tcPr>
            <w:tcW w:w="1034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034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034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D45998" w:rsidRPr="00057BBF" w:rsidTr="006A6A75">
        <w:trPr>
          <w:trHeight w:val="1200"/>
        </w:trPr>
        <w:tc>
          <w:tcPr>
            <w:tcW w:w="14724" w:type="dxa"/>
            <w:gridSpan w:val="7"/>
            <w:shd w:val="clear" w:color="auto" w:fill="auto"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7BBF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Киришское городское поселение Киришского муниципального района Ленинградской области «Стимулирование экономической активности муниципального образования Киришское городское поселение Киришского муниципального района Ленинградской области"</w:t>
            </w:r>
          </w:p>
        </w:tc>
      </w:tr>
      <w:tr w:rsidR="00D45998" w:rsidRPr="00057BBF" w:rsidTr="006A6A75">
        <w:trPr>
          <w:trHeight w:val="1245"/>
        </w:trPr>
        <w:tc>
          <w:tcPr>
            <w:tcW w:w="540" w:type="dxa"/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15" w:type="dxa"/>
            <w:shd w:val="clear" w:color="auto" w:fill="auto"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Рост количества субъектов целевой группы малого и среднего предпринимательства, которым на безвозмездной основе предоставлена информационная, консультационная и  образовательная  поддержка</w:t>
            </w:r>
          </w:p>
        </w:tc>
        <w:tc>
          <w:tcPr>
            <w:tcW w:w="1741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26" w:type="dxa"/>
            <w:shd w:val="clear" w:color="auto" w:fill="auto"/>
            <w:noWrap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1034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1,4%</w:t>
            </w:r>
          </w:p>
        </w:tc>
        <w:tc>
          <w:tcPr>
            <w:tcW w:w="1034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1,4%</w:t>
            </w:r>
          </w:p>
        </w:tc>
        <w:tc>
          <w:tcPr>
            <w:tcW w:w="1034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1,4%</w:t>
            </w:r>
          </w:p>
        </w:tc>
      </w:tr>
      <w:tr w:rsidR="00D45998" w:rsidRPr="00057BBF" w:rsidTr="006A6A75">
        <w:trPr>
          <w:trHeight w:val="1260"/>
        </w:trPr>
        <w:tc>
          <w:tcPr>
            <w:tcW w:w="540" w:type="dxa"/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15" w:type="dxa"/>
            <w:shd w:val="clear" w:color="auto" w:fill="auto"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48C2">
              <w:rPr>
                <w:rFonts w:ascii="Times New Roman" w:hAnsi="Times New Roman"/>
                <w:sz w:val="24"/>
                <w:szCs w:val="24"/>
              </w:rPr>
              <w:t>Количество субъектов малого и среднего предпринимательства, которым  оказана финансовая поддержка в форме выдачи займа микрофинансовой организацией</w:t>
            </w:r>
          </w:p>
        </w:tc>
        <w:tc>
          <w:tcPr>
            <w:tcW w:w="1741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26" w:type="dxa"/>
            <w:shd w:val="clear" w:color="auto" w:fill="auto"/>
            <w:noWrap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4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45998" w:rsidRPr="00057BBF" w:rsidTr="006A6A75">
        <w:trPr>
          <w:trHeight w:val="1260"/>
        </w:trPr>
        <w:tc>
          <w:tcPr>
            <w:tcW w:w="540" w:type="dxa"/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215" w:type="dxa"/>
            <w:shd w:val="clear" w:color="auto" w:fill="auto"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 xml:space="preserve">Количество субъектов малого и среднего предпринимательства, получивших имущественную поддержку </w:t>
            </w:r>
          </w:p>
        </w:tc>
        <w:tc>
          <w:tcPr>
            <w:tcW w:w="1741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26" w:type="dxa"/>
            <w:shd w:val="clear" w:color="auto" w:fill="auto"/>
            <w:noWrap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02" w:type="dxa"/>
            <w:gridSpan w:val="3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на заявительной основе</w:t>
            </w:r>
          </w:p>
        </w:tc>
      </w:tr>
      <w:tr w:rsidR="00D45998" w:rsidRPr="00057BBF" w:rsidTr="006A6A75">
        <w:trPr>
          <w:trHeight w:val="1680"/>
        </w:trPr>
        <w:tc>
          <w:tcPr>
            <w:tcW w:w="540" w:type="dxa"/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15" w:type="dxa"/>
            <w:shd w:val="clear" w:color="auto" w:fill="auto"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 xml:space="preserve">Рост количества субъектов малого  и среднего предпринимательства в расчете на 10 тысяч человек населения муниципального образования Киришское городское поселение Киришского муниципального района Ленинградской области  </w:t>
            </w:r>
          </w:p>
        </w:tc>
        <w:tc>
          <w:tcPr>
            <w:tcW w:w="1741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26" w:type="dxa"/>
            <w:shd w:val="clear" w:color="auto" w:fill="auto"/>
            <w:noWrap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034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0,3%</w:t>
            </w:r>
          </w:p>
        </w:tc>
        <w:tc>
          <w:tcPr>
            <w:tcW w:w="1034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0,3%</w:t>
            </w:r>
          </w:p>
        </w:tc>
        <w:tc>
          <w:tcPr>
            <w:tcW w:w="1034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0,3%</w:t>
            </w:r>
          </w:p>
        </w:tc>
      </w:tr>
      <w:tr w:rsidR="00D45998" w:rsidRPr="00057BBF" w:rsidTr="006A6A75">
        <w:trPr>
          <w:trHeight w:val="1065"/>
        </w:trPr>
        <w:tc>
          <w:tcPr>
            <w:tcW w:w="540" w:type="dxa"/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15" w:type="dxa"/>
            <w:shd w:val="clear" w:color="auto" w:fill="auto"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 xml:space="preserve">Рост оборота (выручки) малых  и средних предприятий от реализации товаров (работ, услуг) </w:t>
            </w:r>
          </w:p>
        </w:tc>
        <w:tc>
          <w:tcPr>
            <w:tcW w:w="1741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26" w:type="dxa"/>
            <w:shd w:val="clear" w:color="auto" w:fill="auto"/>
            <w:noWrap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-0,7</w:t>
            </w:r>
          </w:p>
        </w:tc>
        <w:tc>
          <w:tcPr>
            <w:tcW w:w="1034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0,5%</w:t>
            </w:r>
          </w:p>
        </w:tc>
        <w:tc>
          <w:tcPr>
            <w:tcW w:w="1034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0,5%</w:t>
            </w:r>
          </w:p>
        </w:tc>
        <w:tc>
          <w:tcPr>
            <w:tcW w:w="1034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0,5%</w:t>
            </w:r>
          </w:p>
        </w:tc>
      </w:tr>
      <w:tr w:rsidR="00D45998" w:rsidRPr="00057BBF" w:rsidTr="006A6A75">
        <w:trPr>
          <w:trHeight w:val="1095"/>
        </w:trPr>
        <w:tc>
          <w:tcPr>
            <w:tcW w:w="540" w:type="dxa"/>
            <w:shd w:val="clear" w:color="auto" w:fill="auto"/>
            <w:noWrap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15" w:type="dxa"/>
            <w:shd w:val="clear" w:color="auto" w:fill="auto"/>
            <w:hideMark/>
          </w:tcPr>
          <w:p w:rsidR="00D45998" w:rsidRPr="00057BBF" w:rsidRDefault="00D45998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 xml:space="preserve">Рост оборота розничной торговли </w:t>
            </w:r>
          </w:p>
        </w:tc>
        <w:tc>
          <w:tcPr>
            <w:tcW w:w="1741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26" w:type="dxa"/>
            <w:shd w:val="clear" w:color="auto" w:fill="auto"/>
            <w:noWrap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034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4,8%</w:t>
            </w:r>
          </w:p>
        </w:tc>
        <w:tc>
          <w:tcPr>
            <w:tcW w:w="1034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4,8%</w:t>
            </w:r>
          </w:p>
        </w:tc>
        <w:tc>
          <w:tcPr>
            <w:tcW w:w="1034" w:type="dxa"/>
            <w:shd w:val="clear" w:color="auto" w:fill="auto"/>
            <w:hideMark/>
          </w:tcPr>
          <w:p w:rsidR="00D45998" w:rsidRPr="00057BBF" w:rsidRDefault="00D45998" w:rsidP="00430E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4,8%</w:t>
            </w:r>
          </w:p>
        </w:tc>
      </w:tr>
    </w:tbl>
    <w:p w:rsidR="00D45998" w:rsidRDefault="00D45998" w:rsidP="00D45998">
      <w:pPr>
        <w:jc w:val="right"/>
      </w:pPr>
    </w:p>
    <w:sectPr w:rsidR="00D45998" w:rsidSect="006A6A75">
      <w:headerReference w:type="default" r:id="rId7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D3F" w:rsidRDefault="00BF6D3F" w:rsidP="006A6A75">
      <w:pPr>
        <w:spacing w:after="0" w:line="240" w:lineRule="auto"/>
      </w:pPr>
      <w:r>
        <w:separator/>
      </w:r>
    </w:p>
  </w:endnote>
  <w:endnote w:type="continuationSeparator" w:id="0">
    <w:p w:rsidR="00BF6D3F" w:rsidRDefault="00BF6D3F" w:rsidP="006A6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D3F" w:rsidRDefault="00BF6D3F" w:rsidP="006A6A75">
      <w:pPr>
        <w:spacing w:after="0" w:line="240" w:lineRule="auto"/>
      </w:pPr>
      <w:r>
        <w:separator/>
      </w:r>
    </w:p>
  </w:footnote>
  <w:footnote w:type="continuationSeparator" w:id="0">
    <w:p w:rsidR="00BF6D3F" w:rsidRDefault="00BF6D3F" w:rsidP="006A6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990367"/>
      <w:docPartObj>
        <w:docPartGallery w:val="Page Numbers (Top of Page)"/>
        <w:docPartUnique/>
      </w:docPartObj>
    </w:sdtPr>
    <w:sdtEndPr/>
    <w:sdtContent>
      <w:p w:rsidR="006A6A75" w:rsidRDefault="006A6A7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85A">
          <w:rPr>
            <w:noProof/>
          </w:rPr>
          <w:t>2</w:t>
        </w:r>
        <w:r>
          <w:fldChar w:fldCharType="end"/>
        </w:r>
      </w:p>
    </w:sdtContent>
  </w:sdt>
  <w:p w:rsidR="006A6A75" w:rsidRDefault="006A6A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998"/>
    <w:rsid w:val="002553CE"/>
    <w:rsid w:val="00430E8C"/>
    <w:rsid w:val="005229C7"/>
    <w:rsid w:val="006A6A75"/>
    <w:rsid w:val="006B657C"/>
    <w:rsid w:val="00BF6D3F"/>
    <w:rsid w:val="00D45998"/>
    <w:rsid w:val="00DF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6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6A75"/>
  </w:style>
  <w:style w:type="paragraph" w:styleId="a5">
    <w:name w:val="footer"/>
    <w:basedOn w:val="a"/>
    <w:link w:val="a6"/>
    <w:uiPriority w:val="99"/>
    <w:unhideWhenUsed/>
    <w:rsid w:val="006A6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6A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6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6A75"/>
  </w:style>
  <w:style w:type="paragraph" w:styleId="a5">
    <w:name w:val="footer"/>
    <w:basedOn w:val="a"/>
    <w:link w:val="a6"/>
    <w:uiPriority w:val="99"/>
    <w:unhideWhenUsed/>
    <w:rsid w:val="006A6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6A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Стерхова</dc:creator>
  <cp:lastModifiedBy>Оксана Оглоблина</cp:lastModifiedBy>
  <cp:revision>2</cp:revision>
  <dcterms:created xsi:type="dcterms:W3CDTF">2017-05-18T12:41:00Z</dcterms:created>
  <dcterms:modified xsi:type="dcterms:W3CDTF">2017-05-18T12:41:00Z</dcterms:modified>
</cp:coreProperties>
</file>